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D6" w:rsidRDefault="00310C14" w:rsidP="00CE62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62D6">
        <w:rPr>
          <w:rFonts w:ascii="Times New Roman" w:hAnsi="Times New Roman" w:cs="Times New Roman"/>
          <w:sz w:val="28"/>
          <w:szCs w:val="28"/>
        </w:rPr>
        <w:t>П</w:t>
      </w:r>
      <w:r w:rsidR="00F166F0">
        <w:rPr>
          <w:rFonts w:ascii="Times New Roman" w:hAnsi="Times New Roman" w:cs="Times New Roman"/>
          <w:sz w:val="28"/>
          <w:szCs w:val="28"/>
        </w:rPr>
        <w:t>РИЛОЖЕНИЕ №</w:t>
      </w:r>
      <w:r w:rsidR="00CE62D6">
        <w:rPr>
          <w:rFonts w:ascii="Times New Roman" w:hAnsi="Times New Roman" w:cs="Times New Roman"/>
          <w:sz w:val="28"/>
          <w:szCs w:val="28"/>
        </w:rPr>
        <w:t>1</w:t>
      </w:r>
      <w:r w:rsidR="00F16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F0" w:rsidRDefault="00F166F0" w:rsidP="00CE62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3F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7368A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3F14" w:rsidRPr="006D1D86">
        <w:rPr>
          <w:rFonts w:ascii="Times New Roman" w:hAnsi="Times New Roman" w:cs="Times New Roman"/>
          <w:sz w:val="28"/>
          <w:szCs w:val="28"/>
        </w:rPr>
        <w:t xml:space="preserve"> </w:t>
      </w:r>
      <w:r w:rsidR="007368AE">
        <w:rPr>
          <w:rFonts w:ascii="Times New Roman" w:hAnsi="Times New Roman" w:cs="Times New Roman"/>
          <w:sz w:val="28"/>
          <w:szCs w:val="28"/>
        </w:rPr>
        <w:t>25.04.2025</w:t>
      </w:r>
      <w:r w:rsidR="00183F14" w:rsidRPr="006D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10C14" w:rsidRPr="00310C14" w:rsidRDefault="00310C14" w:rsidP="00310C14">
      <w:pPr>
        <w:spacing w:after="0"/>
        <w:jc w:val="right"/>
        <w:rPr>
          <w:rFonts w:ascii="Times New Roman" w:hAnsi="Times New Roman" w:cs="Times New Roman"/>
          <w:sz w:val="28"/>
        </w:rPr>
      </w:pPr>
      <w:r w:rsidRPr="00310C14">
        <w:rPr>
          <w:rFonts w:ascii="Times New Roman" w:hAnsi="Times New Roman" w:cs="Times New Roman"/>
          <w:sz w:val="28"/>
        </w:rPr>
        <w:t xml:space="preserve">« Об утверждении положения </w:t>
      </w:r>
    </w:p>
    <w:p w:rsidR="00310C14" w:rsidRPr="00310C14" w:rsidRDefault="00310C14" w:rsidP="00310C14">
      <w:pPr>
        <w:spacing w:after="0"/>
        <w:jc w:val="right"/>
        <w:rPr>
          <w:rFonts w:ascii="Times New Roman" w:hAnsi="Times New Roman" w:cs="Times New Roman"/>
          <w:sz w:val="28"/>
        </w:rPr>
      </w:pPr>
      <w:r w:rsidRPr="00310C14">
        <w:rPr>
          <w:rFonts w:ascii="Times New Roman" w:hAnsi="Times New Roman" w:cs="Times New Roman"/>
          <w:sz w:val="28"/>
        </w:rPr>
        <w:t xml:space="preserve">  о  пункте проката </w:t>
      </w:r>
      <w:proofErr w:type="gramStart"/>
      <w:r w:rsidRPr="00310C14">
        <w:rPr>
          <w:rFonts w:ascii="Times New Roman" w:hAnsi="Times New Roman" w:cs="Times New Roman"/>
          <w:sz w:val="28"/>
        </w:rPr>
        <w:t>технических</w:t>
      </w:r>
      <w:proofErr w:type="gramEnd"/>
      <w:r w:rsidRPr="00310C14">
        <w:rPr>
          <w:rFonts w:ascii="Times New Roman" w:hAnsi="Times New Roman" w:cs="Times New Roman"/>
          <w:sz w:val="28"/>
        </w:rPr>
        <w:t xml:space="preserve"> </w:t>
      </w:r>
    </w:p>
    <w:p w:rsidR="00310C14" w:rsidRPr="00310C14" w:rsidRDefault="00310C14" w:rsidP="00310C14">
      <w:pPr>
        <w:spacing w:after="0"/>
        <w:jc w:val="right"/>
        <w:rPr>
          <w:rFonts w:ascii="Times New Roman" w:hAnsi="Times New Roman" w:cs="Times New Roman"/>
          <w:sz w:val="28"/>
        </w:rPr>
      </w:pPr>
      <w:r w:rsidRPr="00310C14">
        <w:rPr>
          <w:rFonts w:ascii="Times New Roman" w:hAnsi="Times New Roman" w:cs="Times New Roman"/>
          <w:sz w:val="28"/>
        </w:rPr>
        <w:t xml:space="preserve">   средств реабилитации»</w:t>
      </w:r>
    </w:p>
    <w:p w:rsidR="00CE62D6" w:rsidRDefault="00CE62D6" w:rsidP="00310C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1D86" w:rsidRDefault="006D1D86" w:rsidP="00CE62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1D86" w:rsidRDefault="006D1D86" w:rsidP="00CE62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D1D86" w:rsidRDefault="006D1D86" w:rsidP="00CE62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62D6" w:rsidRDefault="00CE62D6" w:rsidP="00CE6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</w:t>
      </w:r>
    </w:p>
    <w:p w:rsidR="00CE62D6" w:rsidRDefault="00CE62D6" w:rsidP="00CE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905039" w:rsidP="009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62D6">
        <w:rPr>
          <w:rFonts w:ascii="Times New Roman" w:hAnsi="Times New Roman" w:cs="Times New Roman"/>
          <w:sz w:val="28"/>
          <w:szCs w:val="28"/>
        </w:rPr>
        <w:t>1. Настоящее положение регулирует порядок работы пункта проката технических средств реабилитации (далее – пункт проката) и условия проката технических средств реабилитации (далее – ТСР).</w:t>
      </w:r>
    </w:p>
    <w:p w:rsidR="00CE62D6" w:rsidRDefault="00905039" w:rsidP="009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62D6">
        <w:rPr>
          <w:rFonts w:ascii="Times New Roman" w:hAnsi="Times New Roman" w:cs="Times New Roman"/>
          <w:sz w:val="28"/>
          <w:szCs w:val="28"/>
        </w:rPr>
        <w:t>2. Основной целью создания пункта проката является обеспечение предоставления гражданам во временное пользование ТСР.</w:t>
      </w:r>
    </w:p>
    <w:p w:rsidR="00905039" w:rsidRPr="00905039" w:rsidRDefault="00905039" w:rsidP="007368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62D6" w:rsidRPr="00905039">
        <w:rPr>
          <w:rFonts w:ascii="Times New Roman" w:hAnsi="Times New Roman" w:cs="Times New Roman"/>
          <w:sz w:val="28"/>
          <w:szCs w:val="28"/>
        </w:rPr>
        <w:t>3. </w:t>
      </w:r>
      <w:r w:rsidRPr="00905039">
        <w:rPr>
          <w:rFonts w:ascii="Times New Roman" w:hAnsi="Times New Roman" w:cs="Times New Roman"/>
          <w:sz w:val="28"/>
        </w:rPr>
        <w:t xml:space="preserve">Пункт проката создается на базе  </w:t>
      </w:r>
      <w:r w:rsidR="007368AE">
        <w:rPr>
          <w:rFonts w:ascii="Times New Roman" w:hAnsi="Times New Roman" w:cs="Times New Roman"/>
          <w:sz w:val="28"/>
        </w:rPr>
        <w:t>МКУ «Центр социального обслуживания населения» Убинского района</w:t>
      </w:r>
      <w:proofErr w:type="gramStart"/>
      <w:r w:rsidR="007368AE">
        <w:rPr>
          <w:rFonts w:ascii="Times New Roman" w:hAnsi="Times New Roman" w:cs="Times New Roman"/>
          <w:sz w:val="28"/>
        </w:rPr>
        <w:t xml:space="preserve"> </w:t>
      </w:r>
      <w:r w:rsidRPr="00905039">
        <w:rPr>
          <w:rFonts w:ascii="Times New Roman" w:hAnsi="Times New Roman" w:cs="Times New Roman"/>
          <w:sz w:val="28"/>
        </w:rPr>
        <w:t>,</w:t>
      </w:r>
      <w:proofErr w:type="gramEnd"/>
      <w:r w:rsidRPr="00905039">
        <w:rPr>
          <w:rFonts w:ascii="Times New Roman" w:hAnsi="Times New Roman" w:cs="Times New Roman"/>
          <w:sz w:val="28"/>
        </w:rPr>
        <w:t xml:space="preserve"> перечень которых определен  приложением №2 к Плану  мероприятий («дорожной карте») по созданию системы долговременного ухода за гражданами пожилого возраста и инвалидами, нуждающимися в уходе, в Новосибирской области в 2025 году, утвержденному постановлением Правительства Новосибирской области  от 23.12.2024 №601-п «О Плане мероприятий («дорожной карте») по созданию системы долговременного ухода за гражданами пожилого возраста и инвалидами, нуждающимися в уходе, в Новосибирской области в 2025 году», в целях временного обеспечения ТСР отдельных категорий граждан, проживающих на территории Новосибирской области</w:t>
      </w:r>
      <w:r w:rsidR="007368AE">
        <w:rPr>
          <w:rFonts w:ascii="Times New Roman" w:hAnsi="Times New Roman" w:cs="Times New Roman"/>
          <w:sz w:val="28"/>
        </w:rPr>
        <w:t>.</w:t>
      </w:r>
    </w:p>
    <w:p w:rsidR="00CE62D6" w:rsidRDefault="00905039" w:rsidP="009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2D6">
        <w:rPr>
          <w:rFonts w:ascii="Times New Roman" w:hAnsi="Times New Roman" w:cs="Times New Roman"/>
          <w:sz w:val="28"/>
          <w:szCs w:val="28"/>
        </w:rPr>
        <w:t>4. </w:t>
      </w:r>
      <w:r w:rsidR="0037093E">
        <w:rPr>
          <w:rFonts w:ascii="Times New Roman" w:hAnsi="Times New Roman" w:cs="Times New Roman"/>
          <w:sz w:val="28"/>
          <w:szCs w:val="28"/>
        </w:rPr>
        <w:t>Директор МКУ «ЦСОН» Убинского района</w:t>
      </w:r>
      <w:r w:rsidR="00CE62D6">
        <w:rPr>
          <w:rFonts w:ascii="Times New Roman" w:hAnsi="Times New Roman" w:cs="Times New Roman"/>
          <w:sz w:val="28"/>
          <w:szCs w:val="28"/>
        </w:rPr>
        <w:t xml:space="preserve"> организовывает работу пункта проката.</w:t>
      </w:r>
    </w:p>
    <w:p w:rsidR="00CE62D6" w:rsidRDefault="00905039" w:rsidP="00736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2D6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CE62D6">
        <w:rPr>
          <w:rFonts w:ascii="Times New Roman" w:hAnsi="Times New Roman" w:cs="Times New Roman"/>
          <w:sz w:val="28"/>
          <w:szCs w:val="28"/>
        </w:rPr>
        <w:t>Предоставление ТСР во временное пользование осуществляется на основании заявления о предоставлении ТСР во временное пользование, поданного гражданином, его законным представителем или гражданином, осуществляющим уход за гражданином, нуждающимся в уходе, на основе родственных, соседских или дружеских связей (далее – лицо из числа ближайшего окружения) в пункт проката или территориальный координационный центр, с которым взаимодействует пункт проката, оформляемого по форме согласно приложению № 1</w:t>
      </w:r>
      <w:proofErr w:type="gramEnd"/>
      <w:r w:rsidR="00CE62D6">
        <w:rPr>
          <w:rFonts w:ascii="Times New Roman" w:hAnsi="Times New Roman" w:cs="Times New Roman"/>
          <w:sz w:val="28"/>
          <w:szCs w:val="28"/>
        </w:rPr>
        <w:t xml:space="preserve"> к настоящему положению, и договора безвозмездного пользования техническими средствами реабилитации (далее–договор), заключенным по форме согласно приложению № 2 к настоящему положению.</w:t>
      </w:r>
    </w:p>
    <w:p w:rsidR="00CE62D6" w:rsidRDefault="00CE62D6" w:rsidP="007368AE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ТСР предоставляются во временное пользование на срок не более 6 месяцев.</w:t>
      </w:r>
    </w:p>
    <w:p w:rsidR="00CE62D6" w:rsidRDefault="00905039" w:rsidP="009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2D6">
        <w:rPr>
          <w:rFonts w:ascii="Times New Roman" w:hAnsi="Times New Roman" w:cs="Times New Roman"/>
          <w:sz w:val="28"/>
          <w:szCs w:val="28"/>
        </w:rPr>
        <w:t>6. Услуги по прокату ТСР предоставляются гражданам, имеющим право на страховую пенсию по старости и инвалидам.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Приоритетным правом на получение технических средств реабилитации во временное пользование обладают граждане, признанные нуждающимися в социальном обслуживании, в том числе в социальных услугах по уходу.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обращении за ТСР, их выдаче и возврате вносятся и хранятся в журнале учета выданных технических средств реабилитации по форме согласно приложению № 3 к настоящему положению (далее – журнал учета ТСР), а также в ведомственной информационной системе, доступ к которой обеспечен в пункте проката и территориальных координационных центрах в целях своевременного выявления граждан, нуждающихся в уходе, и обеспечения их техническими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реабилитации.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Предоставление ТСР во временное пользование гражданам, не признанным нуждающимися в уходе, осуществляется в порядке, установленном организацией социального обслуживания.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пунктом проката ТСР, предусмотренных индивидуальной программой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во временное пользование осуществляется в случаях:</w:t>
      </w:r>
      <w:proofErr w:type="gramEnd"/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 их первичного получения в Отделении Фонда пенсионного и социального страхования Российской Федерации по Новосибирской области;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 их получения в отделении Фонда пенсионного и социального страхования Российской Федерации по Новосибирской области в связи с заменой (истечение срока пользования или неисправность).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Оснащение пунктов проката ТСР осуществляется за счет средств, поступающих в организацию социального обслуживания из различных источников, не запрещенных законодательством Российской Федерации.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проката может пополнять фонд </w:t>
      </w:r>
      <w:proofErr w:type="gramStart"/>
      <w:r>
        <w:rPr>
          <w:rFonts w:ascii="Times New Roman" w:hAnsi="Times New Roman" w:cs="Times New Roman"/>
          <w:sz w:val="28"/>
          <w:szCs w:val="28"/>
        </w:rPr>
        <w:t>ТСР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за счет приема у граждан исправных ТСР, бывших в употреблении. После приема или возврата ТСР в пункт проката они подлежат дезинфекции.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Списание ТСР, не подлежащих эксплуатации, осуществляется в соответствии с действующим законодательством Российской Федерации.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Информация о пункте проката и о порядке получения ТСР, настоящее положение размещаются на информационном стенде и сайте организации социального обслуживания в информационно-телекоммуникационной сети «Интернет».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867514">
        <w:rPr>
          <w:rFonts w:ascii="Times New Roman" w:hAnsi="Times New Roman" w:cs="Times New Roman"/>
          <w:sz w:val="28"/>
          <w:szCs w:val="28"/>
        </w:rPr>
        <w:t xml:space="preserve">Директор МКУ «ЦСОН» Убинского района </w:t>
      </w:r>
      <w:r>
        <w:rPr>
          <w:rFonts w:ascii="Times New Roman" w:hAnsi="Times New Roman" w:cs="Times New Roman"/>
          <w:sz w:val="28"/>
          <w:szCs w:val="28"/>
        </w:rPr>
        <w:t>создает условия для организации деятельности пункта проката, несет ответственность за организацию и результаты работы пункта проката.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деятельности пункта проката в организации социального обслуживания предусматривается место выдачи ТСР, выделяются помещение для хранения ТСР, демонстрационное помещение. Если разделение помещений невозможно, то в месте выдачи ТСР предусматривается свободное пространство для демонстрации возможностей использования ТСР.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требования не распространяются на пункты выдачи ТСР в иных организациях.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867514">
        <w:rPr>
          <w:rFonts w:ascii="Times New Roman" w:hAnsi="Times New Roman" w:cs="Times New Roman"/>
          <w:sz w:val="28"/>
          <w:szCs w:val="28"/>
        </w:rPr>
        <w:t xml:space="preserve">Директор МКУ «ЦСОН» Убинского района </w:t>
      </w:r>
      <w:r>
        <w:rPr>
          <w:rFonts w:ascii="Times New Roman" w:hAnsi="Times New Roman" w:cs="Times New Roman"/>
          <w:sz w:val="28"/>
          <w:szCs w:val="28"/>
        </w:rPr>
        <w:t>обслуживания определяет ответственное лицо по учету, хранению и выдаче ТСР, а также создает условия для выполнения этой работы.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соглашения о взаимодействии с иными организациями, в соглашении закрепляется обязанность иной организации определять ответственное лицо за выдачу ТСР и ведение журнала учета ТСР.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организации социального обслуживания ежемесячно осуществляет свод информации по выдаче ТСР иными организациями.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ТСР выдаются по предъявлении следующих документов: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документа, удостоверяющего личность получателя;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документа, подтверждающего регистрацию по месту жительства (пребывания) в Новосибирской области (если эти сведения не содержатся в документе, удостоверяющем личность);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ТСР подбираются с учетом индивидуальных особенностей гражданина, нуждающегося в уходе, выдаются в исправном состоянии, проверка исправности ТСР проводится в присутствии гражданина, нуждающегося в уходе, его законного представителя или лица из числа ближайшего окружения.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При выдаче ТСР получателя знакомят с правилами эксплуатации и техники безопасности ТСР, в случае необходимости ему выдаются письменные инструкции о пользовании ТСР.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Предоставляя во временное пользование ТСР, организация социального обслуживания предупреждает получателя об ответственности при повреждении и умышленной порче, утере выданного во временное пользование ТСР в соответствии с условиями договора.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организация социального обслуживания осуществляет доставку ТСР до места жительства (пребывания) получателя и обратно по истечении срока действия договора или досрочном прекращении действия договора.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В случае временного отсутствия в пункте проката ТСР, необходимых </w:t>
      </w:r>
      <w:r>
        <w:rPr>
          <w:rFonts w:ascii="Times New Roman" w:hAnsi="Times New Roman" w:cs="Times New Roman"/>
          <w:spacing w:val="-6"/>
          <w:sz w:val="28"/>
          <w:szCs w:val="28"/>
        </w:rPr>
        <w:t>получателю, устанавливается очередность граждан на получение необходимого ТСР.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устанавливается исходя из даты поступивших заявлений.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работников пункта проката осуществляется </w:t>
      </w:r>
      <w:r w:rsidR="00867514">
        <w:rPr>
          <w:rFonts w:ascii="Times New Roman" w:hAnsi="Times New Roman" w:cs="Times New Roman"/>
          <w:sz w:val="28"/>
          <w:szCs w:val="28"/>
        </w:rPr>
        <w:t>директором  МКУ «ЦСОН» Убинского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Мониторинг обеспеченности пункта проката техническими средствами реабилитации осуществляется территориальными координационными центрами.</w:t>
      </w:r>
    </w:p>
    <w:p w:rsidR="00CE62D6" w:rsidRDefault="00CE62D6" w:rsidP="00C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Рекомендуемый перечень технических средств реабилитации для пункта проката предусмотрен приложением № 4 к настоящему положению.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62D6">
          <w:pgSz w:w="11906" w:h="16838"/>
          <w:pgMar w:top="1134" w:right="567" w:bottom="1134" w:left="1418" w:header="680" w:footer="680" w:gutter="0"/>
          <w:cols w:space="720"/>
        </w:sectPr>
      </w:pPr>
    </w:p>
    <w:p w:rsidR="00CE62D6" w:rsidRDefault="00CE62D6" w:rsidP="00CE62D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 1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положению о пункте проката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технических средств реабилитации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Директору 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СНИЛС: 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Документ, удостоверяющий личность: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серия: 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номер: 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выдан: 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выдачи: 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Адрес: 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CE62D6" w:rsidRDefault="00CE62D6" w:rsidP="00CE62D6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Телефон: _________________________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технического средства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реабилитации во временное пользование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предоставить техническое средство реабилитации во временное пользование на период с «___» _________ 20___ г. по «___» _________ 20__ г.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необходимых технических средств реабилитации)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____________________________________________________________________.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 _____________________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(дата обращения)                                                                                              </w:t>
      </w:r>
      <w:r w:rsidR="008E431B">
        <w:rPr>
          <w:rFonts w:ascii="Times New Roman" w:hAnsi="Times New Roman" w:cs="Times New Roman"/>
          <w:szCs w:val="24"/>
        </w:rPr>
        <w:t xml:space="preserve">                        </w:t>
      </w:r>
      <w:r>
        <w:rPr>
          <w:rFonts w:ascii="Times New Roman" w:hAnsi="Times New Roman" w:cs="Times New Roman"/>
          <w:szCs w:val="24"/>
        </w:rPr>
        <w:t>(подпись заявителя)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E62D6" w:rsidRDefault="00CE62D6" w:rsidP="008E431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E62D6" w:rsidRDefault="00CE62D6" w:rsidP="00CE62D6">
      <w:pPr>
        <w:spacing w:after="0" w:line="240" w:lineRule="auto"/>
        <w:rPr>
          <w:rFonts w:ascii="Times New Roman" w:hAnsi="Times New Roman" w:cs="Times New Roman"/>
          <w:sz w:val="32"/>
          <w:szCs w:val="28"/>
        </w:rPr>
        <w:sectPr w:rsidR="00CE62D6">
          <w:pgSz w:w="11906" w:h="16838"/>
          <w:pgMar w:top="1134" w:right="567" w:bottom="1134" w:left="1418" w:header="680" w:footer="680" w:gutter="0"/>
          <w:pgNumType w:start="1"/>
          <w:cols w:space="720"/>
        </w:sectPr>
      </w:pPr>
    </w:p>
    <w:p w:rsidR="00CE62D6" w:rsidRDefault="00CE62D6" w:rsidP="00CE62D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пункте проката технических средств реабилитации</w:t>
      </w:r>
    </w:p>
    <w:p w:rsidR="00CE62D6" w:rsidRDefault="00CE62D6" w:rsidP="001C10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183F14" w:rsidP="00183F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E62D6">
        <w:rPr>
          <w:rFonts w:ascii="Times New Roman" w:hAnsi="Times New Roman" w:cs="Times New Roman"/>
          <w:sz w:val="28"/>
          <w:szCs w:val="28"/>
        </w:rPr>
        <w:t>ФОРМА</w:t>
      </w:r>
    </w:p>
    <w:p w:rsidR="00CE62D6" w:rsidRDefault="00CE62D6" w:rsidP="00CE6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2"/>
      <w:bookmarkEnd w:id="1"/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безвозмездного пользования техническими средствами реабилитации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руководителя 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(фамилия, имя, отчество (последнее – при наличии)</w:t>
      </w:r>
      <w:proofErr w:type="gramEnd"/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Устава_______________________________________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гражданин 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(фамилия, имя, отчество (последнее - при наличии) гражданина,</w:t>
      </w:r>
      <w:proofErr w:type="gramEnd"/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год рождения, группа инвалидности (при наличии)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</w:t>
      </w:r>
    </w:p>
    <w:p w:rsidR="00CE62D6" w:rsidRDefault="00CE62D6" w:rsidP="00CE62D6">
      <w:pPr>
        <w:pStyle w:val="ConsPlusNonformat"/>
        <w:ind w:firstLine="396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(серия, номер, когда и кем выдан)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__________________________________________,</w:t>
      </w:r>
    </w:p>
    <w:p w:rsidR="00CE62D6" w:rsidRDefault="00CE62D6" w:rsidP="00CE62D6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CE62D6" w:rsidRDefault="00CE62D6" w:rsidP="00CE62D6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«Получатель», с другой стороны, совместно именуемые «Стороны», заключили настоящий Договор о нижеследующем.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Pr="005077AA" w:rsidRDefault="00CE62D6" w:rsidP="005077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Предмет Договора</w:t>
      </w:r>
    </w:p>
    <w:p w:rsidR="00CE62D6" w:rsidRDefault="00CE62D6" w:rsidP="00CE62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>
        <w:rPr>
          <w:rFonts w:ascii="Times New Roman" w:hAnsi="Times New Roman" w:cs="Times New Roman"/>
          <w:sz w:val="28"/>
          <w:szCs w:val="28"/>
        </w:rPr>
        <w:t>1.1. Учреждение обязуется предоставлять Получателю на безвозмездной основе во временное пользование техническое средство реабилитации (далее – ТСР) в полной исправности_______________________________________________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ТСР, количество)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с «___» __________ 20___ г. по «___» __________ 20___ г.</w:t>
      </w:r>
    </w:p>
    <w:p w:rsidR="00CE62D6" w:rsidRDefault="00CE62D6" w:rsidP="007368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Срок действия Договора не может превышать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077A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077AA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5077AA">
        <w:rPr>
          <w:rFonts w:ascii="Times New Roman" w:hAnsi="Times New Roman" w:cs="Times New Roman"/>
          <w:sz w:val="28"/>
          <w:szCs w:val="28"/>
        </w:rPr>
        <w:t xml:space="preserve"> Получатель продолжает пользоваться ТСР после истечения срока договора при отсутствии возражений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0E3">
        <w:rPr>
          <w:rFonts w:ascii="Times New Roman" w:hAnsi="Times New Roman" w:cs="Times New Roman"/>
          <w:sz w:val="28"/>
          <w:szCs w:val="28"/>
        </w:rPr>
        <w:t xml:space="preserve"> со стороны Учреждения, договор считается возобновленным на тех же условиях на неопределенный срок.</w:t>
      </w:r>
    </w:p>
    <w:p w:rsidR="00CE62D6" w:rsidRDefault="00CE62D6" w:rsidP="00CE62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Обязательства Сторон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Обязанности Учреждения: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Передать Получателю ТСР в исправном состоянии на основании Акта приема-передачи технического средства реабилитации (далее – Акт приема-передачи ТСР), в котором отражается фактическое состояние ТСР и комплектация. После подписания Акта приема-передачи ТСР претензии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переданному по договору безвозмездного пользования ТСР не принимаются</w:t>
      </w:r>
      <w:r w:rsidR="008E431B">
        <w:rPr>
          <w:rFonts w:ascii="Times New Roman" w:hAnsi="Times New Roman" w:cs="Times New Roman"/>
          <w:sz w:val="28"/>
          <w:szCs w:val="28"/>
        </w:rPr>
        <w:t>, за исключением случаев обнаружении скрытых недостатков.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Проверить исправность ТСР в присутствии Получателя.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Ознакомить Получателя с правилами эксплуатации, хранения и техники безопасности ТСР, в случае необходимости выдать письменные инструкции о пользовании указанным средством.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При необходимости Учреждение осуществляет доставку ТСР до места жительства (пребывания) Получателя и обратно по истечении срока действия договора или его досрочном прекращении.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Обязанности Получателя: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Поддерживать ТСР в исправном состоянии, пользоваться им в соответствии с его назначением, не предоставлять другим лицам, не производить разборку и ремонт ТСР.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По истечении срока пользования, указанного в пункте 1.1 настоящего Договора, вернуть ТСР Учреждению в чистом виде, исправном состоянии с учетом естественного износа. Возвращенное ТСР должно быть пригодно для последующей е</w:t>
      </w:r>
      <w:r w:rsidR="008E431B">
        <w:rPr>
          <w:rFonts w:ascii="Times New Roman" w:hAnsi="Times New Roman" w:cs="Times New Roman"/>
          <w:sz w:val="28"/>
          <w:szCs w:val="28"/>
        </w:rPr>
        <w:t>го эксплуатации, за исключением 100% износа ТСР</w:t>
      </w:r>
      <w:proofErr w:type="gramStart"/>
      <w:r w:rsidR="008E43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Возврат ТСР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При возврате ТСР оформляется Акт возврата ТСР с описанием его состояния.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Если во время действия Договора ТСР получит повреждения, восстановительный ремонт ТСР производится за счет Получателя.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CE62D6" w:rsidRDefault="00CE62D6" w:rsidP="00CE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2D6" w:rsidRDefault="00CE62D6" w:rsidP="00CE62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Заключительные положения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Все вопросы, не урегулированные настоящим Договором, разрешаются Сторонами путем переговоров. При не</w:t>
      </w:r>
      <w:r w:rsidR="0086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достижении согласия споры разрешаются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Настоящий Договор составлен в двух экземплярах для каждой из Сторон, идентичных и имеющих одинаковую юридическую силу.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Приложения, являющиеся неотъемлемой частью Договора:</w:t>
      </w:r>
    </w:p>
    <w:p w:rsidR="00CE62D6" w:rsidRDefault="00CE62D6" w:rsidP="00CE62D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акты приема-передачи ТСР по форме согласно приложениям № 1, 2 к Договору.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Реквизиты и подписи Сторон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CE62D6" w:rsidRDefault="00CE62D6" w:rsidP="00CE62D6">
      <w:pPr>
        <w:pStyle w:val="ConsPlusNonformat"/>
        <w:ind w:firstLine="113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2F21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rPr>
          <w:rFonts w:ascii="Times New Roman" w:hAnsi="Times New Roman" w:cs="Times New Roman"/>
          <w:sz w:val="20"/>
        </w:rPr>
        <w:sectPr w:rsidR="00CE62D6">
          <w:pgSz w:w="11906" w:h="16838"/>
          <w:pgMar w:top="1134" w:right="567" w:bottom="1134" w:left="1418" w:header="680" w:footer="680" w:gutter="0"/>
          <w:pgNumType w:start="1"/>
          <w:cols w:space="720"/>
        </w:sectPr>
      </w:pPr>
    </w:p>
    <w:p w:rsidR="00CE62D6" w:rsidRDefault="00CE62D6" w:rsidP="00CE62D6">
      <w:pPr>
        <w:pStyle w:val="ConsPlusNormal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безвозмездного пользования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85"/>
      <w:bookmarkEnd w:id="3"/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         «___» _________ 20___ г.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Учреждение, в лице руководителя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_______________________________________,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гражданин ___________________________________________,</w:t>
      </w:r>
    </w:p>
    <w:p w:rsidR="00CE62D6" w:rsidRDefault="00CE62D6" w:rsidP="00CE62D6">
      <w:pPr>
        <w:pStyle w:val="ConsPlusNonformat"/>
        <w:ind w:firstLine="354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стороны, составили настоящий акт о нижеследующем:</w:t>
      </w:r>
    </w:p>
    <w:p w:rsidR="00CE62D6" w:rsidRDefault="00CE62D6" w:rsidP="00CE62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техническими средствами реабилитации № ________ от «___» ___________ 20___ г. Учреждение передало, а Получатель принял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ТСР: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 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 вышеуказанного ТСР неисправности не выявлены. Стороны друг к другу претензий не имеют.</w:t>
      </w:r>
    </w:p>
    <w:p w:rsidR="00CE62D6" w:rsidRDefault="00CE62D6" w:rsidP="00CE62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CE62D6" w:rsidRDefault="00CE62D6" w:rsidP="00CE62D6">
      <w:pPr>
        <w:pStyle w:val="ConsPlusNonformat"/>
        <w:ind w:firstLine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Pr="002F213A" w:rsidRDefault="00CE62D6" w:rsidP="002F2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E62D6" w:rsidRPr="002F213A">
          <w:pgSz w:w="11906" w:h="16838"/>
          <w:pgMar w:top="1134" w:right="567" w:bottom="1134" w:left="1418" w:header="709" w:footer="709" w:gutter="0"/>
          <w:cols w:space="720"/>
        </w:sectPr>
      </w:pPr>
    </w:p>
    <w:p w:rsidR="00CE62D6" w:rsidRDefault="00CE62D6" w:rsidP="00CE62D6">
      <w:pPr>
        <w:pStyle w:val="ConsPlusNormal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безвозмездного пользования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27"/>
      <w:bookmarkEnd w:id="4"/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одной стороны, и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Учреждение, в лице руководителя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E62D6" w:rsidRDefault="00CE62D6" w:rsidP="00CE62D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_______________________________________,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техническими средствами реабилитации № ________ от «___» ___________ 20___ г. Получатель передал, а Учреждение приняло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ТСР: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 ____________________________________________________________________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 вышеуказанного ТСР неисправности не выявлены. Стороны друг к другу претензий не имеют.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CE62D6" w:rsidRDefault="00CE62D6" w:rsidP="00CE6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CE62D6" w:rsidRDefault="00CE62D6" w:rsidP="00CE62D6">
      <w:pPr>
        <w:pStyle w:val="ConsPlusNonformat"/>
        <w:ind w:firstLine="113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2F21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rPr>
          <w:rFonts w:ascii="Times New Roman" w:hAnsi="Times New Roman" w:cs="Times New Roman"/>
          <w:sz w:val="20"/>
        </w:rPr>
        <w:sectPr w:rsidR="00CE62D6">
          <w:pgSz w:w="11906" w:h="16838"/>
          <w:pgMar w:top="1134" w:right="567" w:bottom="1134" w:left="1418" w:header="709" w:footer="709" w:gutter="0"/>
          <w:cols w:space="720"/>
        </w:sectPr>
      </w:pPr>
    </w:p>
    <w:p w:rsidR="00CE62D6" w:rsidRDefault="00CE62D6" w:rsidP="00CE62D6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CE62D6" w:rsidRDefault="00CE62D6" w:rsidP="00CE62D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пункте проката технических средств реабилитации</w:t>
      </w:r>
    </w:p>
    <w:p w:rsidR="00CE62D6" w:rsidRDefault="00CE62D6" w:rsidP="00CE62D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выданных технических средств реабилитации</w:t>
      </w: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1323"/>
        <w:gridCol w:w="1700"/>
        <w:gridCol w:w="1700"/>
        <w:gridCol w:w="1670"/>
        <w:gridCol w:w="1822"/>
        <w:gridCol w:w="1700"/>
        <w:gridCol w:w="1720"/>
        <w:gridCol w:w="1671"/>
        <w:gridCol w:w="1822"/>
      </w:tblGrid>
      <w:tr w:rsidR="00CE62D6" w:rsidTr="00CE62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регистрации, адрес фактического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 ТСР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 ТСР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возврата по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CE62D6" w:rsidTr="00CE62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E62D6" w:rsidRDefault="00CE62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2D6" w:rsidRDefault="00CE62D6" w:rsidP="00CE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62D6">
          <w:pgSz w:w="16838" w:h="11905" w:orient="landscape"/>
          <w:pgMar w:top="1418" w:right="567" w:bottom="567" w:left="567" w:header="0" w:footer="0" w:gutter="0"/>
          <w:cols w:space="720"/>
        </w:sectPr>
      </w:pPr>
    </w:p>
    <w:p w:rsidR="00CE62D6" w:rsidRDefault="00CE62D6" w:rsidP="00CE62D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CE62D6" w:rsidRDefault="00CE62D6" w:rsidP="00CE62D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пункте проката технических средств реабилитации</w:t>
      </w:r>
    </w:p>
    <w:p w:rsidR="00BF67BC" w:rsidRDefault="00BF67BC" w:rsidP="00A2144A">
      <w:pPr>
        <w:pStyle w:val="Default"/>
        <w:pBdr>
          <w:bottom w:val="single" w:sz="12" w:space="9" w:color="auto"/>
        </w:pBdr>
        <w:rPr>
          <w:color w:val="auto"/>
          <w:sz w:val="22"/>
          <w:szCs w:val="22"/>
        </w:rPr>
      </w:pPr>
    </w:p>
    <w:p w:rsidR="00BF67BC" w:rsidRDefault="00BF67BC" w:rsidP="00BF67BC">
      <w:pPr>
        <w:pStyle w:val="Default"/>
        <w:pBdr>
          <w:bottom w:val="single" w:sz="12" w:space="9" w:color="auto"/>
        </w:pBdr>
        <w:rPr>
          <w:color w:val="auto"/>
          <w:sz w:val="22"/>
          <w:szCs w:val="22"/>
        </w:rPr>
      </w:pPr>
    </w:p>
    <w:p w:rsidR="00BF67BC" w:rsidRDefault="00BF67BC" w:rsidP="00BF67BC">
      <w:pPr>
        <w:pStyle w:val="Default"/>
        <w:pBdr>
          <w:bottom w:val="single" w:sz="12" w:space="9" w:color="auto"/>
        </w:pBdr>
        <w:rPr>
          <w:color w:val="auto"/>
        </w:rPr>
      </w:pPr>
      <w:r>
        <w:rPr>
          <w:color w:val="auto"/>
        </w:rPr>
        <w:t xml:space="preserve">                                                                     СПИСОК  </w:t>
      </w:r>
    </w:p>
    <w:p w:rsidR="00BF67BC" w:rsidRDefault="00BF67BC" w:rsidP="00BF67BC">
      <w:pPr>
        <w:pStyle w:val="Default"/>
        <w:pBdr>
          <w:bottom w:val="single" w:sz="12" w:space="9" w:color="auto"/>
        </w:pBdr>
        <w:rPr>
          <w:color w:val="auto"/>
        </w:rPr>
      </w:pPr>
      <w:r>
        <w:rPr>
          <w:color w:val="auto"/>
        </w:rPr>
        <w:t>технических средств реабилитации  в  Убинском районе  Новосибирской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6913"/>
        <w:gridCol w:w="1843"/>
      </w:tblGrid>
      <w:tr w:rsidR="00BF67BC" w:rsidRPr="00BF67BC" w:rsidTr="00BF67BC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№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Количество,</w:t>
            </w:r>
          </w:p>
          <w:p w:rsidR="00BF67BC" w:rsidRPr="00BF67BC" w:rsidRDefault="00BF67BC" w:rsidP="007A7698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шт.</w:t>
            </w:r>
          </w:p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</w:p>
        </w:tc>
      </w:tr>
      <w:tr w:rsidR="00BF67BC" w:rsidRPr="00BF67BC" w:rsidTr="00BF67BC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Костыли подмышечные с устройством</w:t>
            </w:r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противоскольжения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22</w:t>
            </w:r>
          </w:p>
        </w:tc>
      </w:tr>
      <w:tr w:rsidR="00BF67BC" w:rsidRPr="00BF67BC" w:rsidTr="00BF67B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Сиденье для ванны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9</w:t>
            </w:r>
          </w:p>
        </w:tc>
      </w:tr>
      <w:tr w:rsidR="00BF67BC" w:rsidRPr="00BF67BC" w:rsidTr="00BF67BC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Default="00BF67BC" w:rsidP="007A7698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Костыли с опорой под локоть </w:t>
            </w:r>
            <w:proofErr w:type="gramStart"/>
            <w:r w:rsidRPr="00BF67B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устройством противоскольжения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</w:t>
            </w:r>
          </w:p>
        </w:tc>
      </w:tr>
      <w:tr w:rsidR="00BF67BC" w:rsidRPr="00BF67BC" w:rsidTr="00BF67BC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Кресло-коляска с ручным приводом</w:t>
            </w:r>
          </w:p>
          <w:p w:rsidR="00BF67BC" w:rsidRPr="00BF67BC" w:rsidRDefault="00BF67BC" w:rsidP="007A7698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(комнатная)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8</w:t>
            </w:r>
          </w:p>
        </w:tc>
      </w:tr>
      <w:tr w:rsidR="00BF67BC" w:rsidRPr="00BF67BC" w:rsidTr="00BF67B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BF67B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лиц с большим весом (</w:t>
            </w:r>
            <w:proofErr w:type="gramStart"/>
            <w:r w:rsidRPr="00BF67BC">
              <w:rPr>
                <w:sz w:val="22"/>
                <w:szCs w:val="22"/>
              </w:rPr>
              <w:t>комнатная</w:t>
            </w:r>
            <w:proofErr w:type="gramEnd"/>
            <w:r w:rsidRPr="00BF67B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</w:t>
            </w:r>
          </w:p>
        </w:tc>
      </w:tr>
      <w:tr w:rsidR="00BF67BC" w:rsidRPr="00BF67BC" w:rsidTr="00BF67BC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Опора в кровать веревочная (лесенка)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</w:t>
            </w:r>
          </w:p>
        </w:tc>
      </w:tr>
      <w:tr w:rsidR="00BF67BC" w:rsidRPr="00BF67BC" w:rsidTr="00BF67B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Стул для мытья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5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Ступеньки в ванную с ручкой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5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Кресло-коляска с </w:t>
            </w:r>
            <w:proofErr w:type="gramStart"/>
            <w:r w:rsidRPr="00BF67BC">
              <w:rPr>
                <w:rFonts w:ascii="Times New Roman" w:hAnsi="Times New Roman" w:cs="Times New Roman"/>
              </w:rPr>
              <w:t>электрическим</w:t>
            </w:r>
            <w:proofErr w:type="gramEnd"/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приводом </w:t>
            </w:r>
            <w:proofErr w:type="gramStart"/>
            <w:r w:rsidRPr="00BF67BC">
              <w:rPr>
                <w:rFonts w:ascii="Times New Roman" w:hAnsi="Times New Roman" w:cs="Times New Roman"/>
              </w:rPr>
              <w:t>комнатная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Кровать многофункциональная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Кровать многофункциональная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3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Опора под спину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Трость 4-опорная с функцией</w:t>
            </w:r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регулирования высоты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Трость 3-х опорная с </w:t>
            </w:r>
            <w:proofErr w:type="gramStart"/>
            <w:r w:rsidRPr="00BF67BC">
              <w:rPr>
                <w:rFonts w:ascii="Times New Roman" w:hAnsi="Times New Roman" w:cs="Times New Roman"/>
              </w:rPr>
              <w:t>анатомической</w:t>
            </w:r>
            <w:proofErr w:type="gramEnd"/>
          </w:p>
          <w:p w:rsidR="00BF67BC" w:rsidRPr="00BF67BC" w:rsidRDefault="00BF67BC" w:rsidP="007A7698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ручкой, </w:t>
            </w:r>
            <w:proofErr w:type="gramStart"/>
            <w:r w:rsidRPr="00BF67BC">
              <w:rPr>
                <w:rFonts w:ascii="Times New Roman" w:hAnsi="Times New Roman" w:cs="Times New Roman"/>
              </w:rPr>
              <w:t>регулируемая</w:t>
            </w:r>
            <w:proofErr w:type="gramEnd"/>
            <w:r w:rsidRPr="00BF67BC">
              <w:rPr>
                <w:rFonts w:ascii="Times New Roman" w:hAnsi="Times New Roman" w:cs="Times New Roman"/>
              </w:rPr>
              <w:t xml:space="preserve"> по высоте, с</w:t>
            </w:r>
          </w:p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sz w:val="22"/>
                <w:szCs w:val="22"/>
              </w:rPr>
            </w:pPr>
            <w:r w:rsidRPr="00BF67BC">
              <w:rPr>
                <w:sz w:val="22"/>
                <w:szCs w:val="22"/>
              </w:rPr>
              <w:t>устройством противоскольжения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Трость опорная с анатомической ручкой, регулируемая по высоте  с устройством противоскольжения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11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Ходунки - </w:t>
            </w:r>
            <w:proofErr w:type="spellStart"/>
            <w:r w:rsidRPr="00BF67BC">
              <w:rPr>
                <w:rFonts w:ascii="Times New Roman" w:hAnsi="Times New Roman" w:cs="Times New Roman"/>
              </w:rPr>
              <w:t>роллаторы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5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Ходунки шагающие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10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18.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67BC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BF67BC">
              <w:rPr>
                <w:rFonts w:ascii="Times New Roman" w:hAnsi="Times New Roman" w:cs="Times New Roman"/>
              </w:rPr>
              <w:t xml:space="preserve"> матрац воздушный</w:t>
            </w:r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(с компрессором)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5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19.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67BC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BF67BC">
              <w:rPr>
                <w:rFonts w:ascii="Times New Roman" w:hAnsi="Times New Roman" w:cs="Times New Roman"/>
              </w:rPr>
              <w:t xml:space="preserve"> матрац воздушный</w:t>
            </w:r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(с компрессором)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5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20.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 xml:space="preserve">Кресло-коляска с </w:t>
            </w:r>
            <w:proofErr w:type="gramStart"/>
            <w:r w:rsidRPr="00BF67BC">
              <w:rPr>
                <w:rFonts w:ascii="Times New Roman" w:hAnsi="Times New Roman" w:cs="Times New Roman"/>
              </w:rPr>
              <w:t>электрическим</w:t>
            </w:r>
            <w:proofErr w:type="gramEnd"/>
            <w:r w:rsidRPr="00BF67BC">
              <w:rPr>
                <w:rFonts w:ascii="Times New Roman" w:hAnsi="Times New Roman" w:cs="Times New Roman"/>
              </w:rPr>
              <w:t xml:space="preserve"> </w:t>
            </w:r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приводом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21.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Кровать многофункциональная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</w:t>
            </w:r>
          </w:p>
        </w:tc>
      </w:tr>
      <w:tr w:rsidR="00BF67BC" w:rsidRPr="00BF67BC" w:rsidTr="00BF67B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22.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Трость 4-опорная с функцией</w:t>
            </w:r>
          </w:p>
          <w:p w:rsidR="00BF67BC" w:rsidRPr="00BF67BC" w:rsidRDefault="00BF67BC" w:rsidP="007A76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BF67BC">
              <w:rPr>
                <w:rFonts w:ascii="Times New Roman" w:hAnsi="Times New Roman" w:cs="Times New Roman"/>
              </w:rPr>
              <w:t>регулирования высоты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BC" w:rsidRPr="00BF67BC" w:rsidRDefault="00BF67BC" w:rsidP="007A7698">
            <w:pPr>
              <w:pStyle w:val="Default"/>
              <w:spacing w:line="20" w:lineRule="atLeast"/>
              <w:ind w:left="51"/>
              <w:rPr>
                <w:color w:val="auto"/>
                <w:sz w:val="22"/>
                <w:szCs w:val="22"/>
              </w:rPr>
            </w:pPr>
            <w:r w:rsidRPr="00BF67BC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BF67BC" w:rsidRPr="00BF67BC" w:rsidRDefault="00BF67BC" w:rsidP="007A7698">
      <w:pPr>
        <w:pStyle w:val="Default"/>
        <w:spacing w:line="20" w:lineRule="atLeast"/>
        <w:rPr>
          <w:sz w:val="22"/>
          <w:szCs w:val="22"/>
        </w:rPr>
      </w:pPr>
    </w:p>
    <w:p w:rsidR="00BF67BC" w:rsidRPr="00BF67BC" w:rsidRDefault="00BF67BC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BF67BC" w:rsidRPr="00BF67BC" w:rsidRDefault="00BF67BC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BF67BC" w:rsidRPr="00BF67BC" w:rsidRDefault="00BF67BC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BF67BC" w:rsidRPr="00BF67BC" w:rsidRDefault="00BF67BC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BF67BC" w:rsidRPr="00BF67BC" w:rsidRDefault="00BF67BC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A2144A" w:rsidRDefault="00A2144A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A2144A" w:rsidRDefault="00A2144A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A2144A" w:rsidRPr="00BF67BC" w:rsidRDefault="00A2144A" w:rsidP="007A7698">
      <w:pPr>
        <w:pStyle w:val="Default"/>
        <w:pBdr>
          <w:bottom w:val="single" w:sz="12" w:space="31" w:color="auto"/>
        </w:pBdr>
        <w:spacing w:line="20" w:lineRule="atLeast"/>
        <w:rPr>
          <w:color w:val="auto"/>
          <w:sz w:val="22"/>
          <w:szCs w:val="22"/>
        </w:rPr>
      </w:pPr>
    </w:p>
    <w:p w:rsidR="004A3563" w:rsidRPr="00BF67BC" w:rsidRDefault="004A3563" w:rsidP="007A7698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 w:cs="Times New Roman"/>
        </w:rPr>
      </w:pPr>
    </w:p>
    <w:sectPr w:rsidR="004A3563" w:rsidRPr="00BF67BC" w:rsidSect="004A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2D6"/>
    <w:rsid w:val="00183F14"/>
    <w:rsid w:val="001C10E3"/>
    <w:rsid w:val="00214EC8"/>
    <w:rsid w:val="002F213A"/>
    <w:rsid w:val="00310C14"/>
    <w:rsid w:val="0037093E"/>
    <w:rsid w:val="004630A6"/>
    <w:rsid w:val="004A3563"/>
    <w:rsid w:val="004A7A1D"/>
    <w:rsid w:val="004E0267"/>
    <w:rsid w:val="005077AA"/>
    <w:rsid w:val="006D1D86"/>
    <w:rsid w:val="007368AE"/>
    <w:rsid w:val="00795769"/>
    <w:rsid w:val="007A7698"/>
    <w:rsid w:val="007D48AE"/>
    <w:rsid w:val="007E62CF"/>
    <w:rsid w:val="00867514"/>
    <w:rsid w:val="008A3B18"/>
    <w:rsid w:val="008E2A8C"/>
    <w:rsid w:val="008E431B"/>
    <w:rsid w:val="00905039"/>
    <w:rsid w:val="00A2144A"/>
    <w:rsid w:val="00A7412E"/>
    <w:rsid w:val="00B002DC"/>
    <w:rsid w:val="00B024E4"/>
    <w:rsid w:val="00BF67BC"/>
    <w:rsid w:val="00CE623D"/>
    <w:rsid w:val="00CE62D6"/>
    <w:rsid w:val="00CF271E"/>
    <w:rsid w:val="00D12AEF"/>
    <w:rsid w:val="00F00031"/>
    <w:rsid w:val="00F166F0"/>
    <w:rsid w:val="00FF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D6"/>
    <w:pPr>
      <w:widowControl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E62D6"/>
    <w:pPr>
      <w:widowControl w:val="0"/>
      <w:spacing w:after="0" w:line="240" w:lineRule="auto"/>
    </w:pPr>
    <w:rPr>
      <w:rFonts w:ascii="Courier New" w:hAnsi="Courier New" w:cs="Courier New"/>
      <w:sz w:val="20"/>
    </w:rPr>
  </w:style>
  <w:style w:type="table" w:styleId="a3">
    <w:name w:val="Table Grid"/>
    <w:basedOn w:val="a1"/>
    <w:uiPriority w:val="39"/>
    <w:rsid w:val="00CE62D6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6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F126-3620-48E8-A4F9-EF1FFFDF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suminalyuba69@mail.ru</dc:creator>
  <cp:keywords/>
  <dc:description/>
  <cp:lastModifiedBy>suminalyuba69@mail.ru</cp:lastModifiedBy>
  <cp:revision>21</cp:revision>
  <cp:lastPrinted>2025-05-16T05:13:00Z</cp:lastPrinted>
  <dcterms:created xsi:type="dcterms:W3CDTF">2024-05-08T04:22:00Z</dcterms:created>
  <dcterms:modified xsi:type="dcterms:W3CDTF">2025-05-16T05:25:00Z</dcterms:modified>
</cp:coreProperties>
</file>